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Elise Nelson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16 de março de 2015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PORT 323R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comunicação não-verbal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A comunicação do ser humano geralmente é resumido como uma sequência de sons que representa certos significados  transmitindo um conceito da boca do emissor para o ouvinte. Ainda que seja certo que a base da comunicação humana sejam os sons, não excaixa o entendimento transmitido entre duas pessoas que não falam a mesma língua ou entre adulto e infante. Daí, percebemos que além da comunicação verbal, existe uma comunicação não-verbal.  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A comunicação não-verbal transmite informação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sem utilizar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palavras. Os seres humanos se comunicam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por meio do aspecto físico, da postura do corpo, da escolha de roupas e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da expressão do rosto e dos olhos. Divulgamos informações com a concessão de espaço pessoal,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o contato físico,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sabores ou odores e até com a pontualidade.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De acordo com a pesquisa do Professor Willis Fails, há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“três veículos de comunicação nãoverbal que, devido a suas correlações lingüísticas, merecem mais atenção: as emissões acústicas, as representações gráficas e os movimentos físicos” (Fails 1).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No campo de produção acústica não-verbal, pode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distinguir entre os signos acústicos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e a paralinguística. Os signos acústicos são símbolos isolados e a paralinguística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guarda uma estreita relação com a comunicação verbal. Ao emitir signos acústicos isolados com valores comunicativos, o homem pode empregar instrumentos artificiais bem como sua própria capacidade fonadora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 xml:space="preserve">(Fails 2). Por </w:t>
      </w:r>
      <w:r w:rsidRPr="00537445">
        <w:rPr>
          <w:rStyle w:val="normaltextrun"/>
          <w:rFonts w:ascii="Arial" w:hAnsi="Arial" w:cs="Arial"/>
          <w:lang w:val="pt-BR"/>
        </w:rPr>
        <w:lastRenderedPageBreak/>
        <w:t>exemplo, num jogo de basquete, o árbitro apita para mandar que os jogadores parem.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A paralingüística inclui todos os indícios acústicos da fala, exceto as próprias palavras da mensagem. Alguns desses fatores são a ênfase, o tom de voz e a rapidez de fala, que podem indicar irritação, fastio, ternura, dúvida, etc na mensagem transmitida. Os elementos paralingüísticos podem até alterar o significado dos enunciados. Dependendo desses fatores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paralinguísticos, a frase “Que maravilha!” pode ser uma expressão de felicidade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ou um insulto irônico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(Fails 2). 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As representações gráficas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se dividem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em três grupos principais: ícones, sinais e gráficos.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Com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movimentos físicos, as representações gráficas podem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comunicar uma mensagem e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servir para esclarecer ou salientar a comunicação verbal. O que distingue os ícones das outras classes de representações gráficas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é sua semelhança com o objeto que representam. Sendo assim, os ícones podem ser fotografias, desenhos ou mapas. Esse tipo de comunicação pode ser muito eficiente. Há um ditado inglês que diz: “Uma imagem vale mil palavras”. Um exemplo disso pode ser o anúncio de um novo produto que inclui um formulário de pedido que, para ser destacado, tem de ser cortado com a tesoura. Pode-se indicar esse fato com um ícone acompanhado ou não de instruções verbais (Fails 3).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t>O estudo da linguagem corporal identifica quatro tipos de movimentos físicos não-verbais: os gestos, as aclarações, os reguladores e as exibições de sentimento.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Há muitas pesquisas que indicam ligações entre conotação de certas palavras, a interpretação dos gestos físicos e experiências pessoais.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Os gestos são os movimentos que têm um significado fixo. O movimento no qual um pai extende o braço em frente do corpo, a palma para baixo ou para cima, os dedos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encolhendo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 xml:space="preserve">em direção à palma, diz </w:t>
      </w:r>
      <w:r w:rsidRPr="00537445">
        <w:rPr>
          <w:rStyle w:val="normaltextrun"/>
          <w:rFonts w:ascii="Arial" w:hAnsi="Arial" w:cs="Arial"/>
          <w:lang w:val="pt-BR"/>
        </w:rPr>
        <w:lastRenderedPageBreak/>
        <w:t>à criança que venha.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Apenas o movimento do corpo não traduz o significado da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mensagem, havendo necessidade de inseri-lo num contexto, permitindo que um mesmo gesto tenha diferentes significados nas diversas sociedades, como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1) o contexto fornece o significado ao movimento ou expressão corporal; 2) a cultura padroniza a postura corporal, o movimento e expressão facial; 3) o comportamento dos membros de um grupo é influenciado pelas suas próprias atividades corporais e fonéticas; 4) os comportamentos têm significados culturalmente reconhecidos e validados. Por exemplo, se a palma for posicionada para cima ao invés de para baixo, o gesto em Ásia significa maldição à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pessoa na direção em que o gesto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foi dado. Nas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palavras de Dr.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Birdwhistell,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“os aspectos comunicativos deste comportamento são padronizados pela experiência social e cultural. O significado de tal comportamento não é tão simples que possa ser colocado num glossário de gestos"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(</w:t>
      </w:r>
      <w:r w:rsidRPr="00537445">
        <w:rPr>
          <w:rStyle w:val="spellingerror"/>
          <w:rFonts w:ascii="Arial" w:hAnsi="Arial" w:cs="Arial"/>
          <w:color w:val="000000"/>
          <w:shd w:val="clear" w:color="auto" w:fill="FFFFFF"/>
          <w:lang w:val="pt-BR"/>
        </w:rPr>
        <w:t>Birdwhistell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233).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Dr. Birdwhistell, um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antropólogo pioneiro em tentar compreender a linguagem do corpo,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se dedicou ao estudo dos movimentos corporais e não identificou qualquer expressão facial, atitude ou posição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do corpo que tivesse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o mesmo significado por todas as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sociedades;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ou seja, ele propõe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que não há gestos ou movimentos corporais que possam ser considerados como símbolos universais e, que toda cultura tem seu repertório gestual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(Birdwhistell 234). Ele prega que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"apenas 35% do significado social de qualquer interação corresponde às palavras pronunciadas, pois o homem é um ser multissensorial que, de vez em quando, verbaliza. [Porém]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o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significado de tal comportamento não é tão simples que possa ser colocado num glossário de gestos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"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(</w:t>
      </w:r>
      <w:r w:rsidRPr="00537445">
        <w:rPr>
          <w:rStyle w:val="spellingerror"/>
          <w:rFonts w:ascii="Arial" w:hAnsi="Arial" w:cs="Arial"/>
          <w:color w:val="000000"/>
          <w:shd w:val="clear" w:color="auto" w:fill="FFFFFF"/>
          <w:lang w:val="pt-BR"/>
        </w:rPr>
        <w:t>Birdwhistell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233).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lang w:val="pt-BR"/>
        </w:rPr>
        <w:lastRenderedPageBreak/>
        <w:t>Analisamos o conteúdo dos relatos de onde emergiram cinco categorias: conceito, função, importância, significado e formas de manifestação da linguagem corporal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(Birdwhistell 245). A linguagem corporal foi valorizada pelo grupo como uma forma complexa de interação interpessoal da qual temos pouca consciência, ocorrendo por vezes à margem do nosso controle. Tem uma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função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de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expressar sentimentos, emoções e transmitir mensagens, cujos significados são influenciados pelo contexto. O conhecimento da linguagem corporal amplia nossa percepção profissional e é mais um instrumento para melhorar a qualidade da assistência de enfermagem.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O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estudo da linguagem corporal, assume um papel importante na decodificação das mensagens recebidas durante as interações profissionais ou pessoais (Silva 54).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Com</w:t>
      </w:r>
      <w:r w:rsidRPr="00537445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r w:rsidRPr="00537445">
        <w:rPr>
          <w:rStyle w:val="normaltextrun"/>
          <w:rFonts w:ascii="Arial" w:hAnsi="Arial" w:cs="Arial"/>
          <w:color w:val="000000"/>
          <w:shd w:val="clear" w:color="auto" w:fill="FFFFFF"/>
          <w:lang w:val="pt-BR"/>
        </w:rPr>
        <w:t>a </w:t>
      </w:r>
      <w:r w:rsidRPr="00537445">
        <w:rPr>
          <w:rStyle w:val="normaltextrun"/>
          <w:rFonts w:ascii="Arial" w:hAnsi="Arial" w:cs="Arial"/>
          <w:lang w:val="pt-BR"/>
        </w:rPr>
        <w:t>dissecação da linguagem não-verbal, vemos que há uma comunicação universal em quase todos os gestos. A proximidade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apropriada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de conversar com o receptor também indica a origem do falante. Todos os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países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têm alguns gestos que fazem parte da cultura e da impressão digital. 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spellingerror"/>
          <w:rFonts w:ascii="Arial" w:hAnsi="Arial" w:cs="Arial"/>
          <w:lang w:val="pt-BR"/>
        </w:rPr>
        <w:t>próxima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oportunidade que um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turista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tiver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de perceber os gestos dos nativos, ele observará o jeito de ficar em pé, arranhar o rosto e ajustar o bolso. E o turista muito atento perceberá o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cansaço, o borrecimento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ou a confusão dos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spellingerror"/>
          <w:rFonts w:ascii="Arial" w:hAnsi="Arial" w:cs="Arial"/>
          <w:lang w:val="pt-BR"/>
        </w:rPr>
        <w:t>indivíduos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no ônibus. Há muita linguagem não-verbal a entender além do tipo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auditivo que pode melhorar a capacidade de entender a comunicação verbal.</w:t>
      </w: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eop"/>
          <w:rFonts w:ascii="Arial" w:hAnsi="Arial" w:cs="Arial"/>
          <w:lang w:val="pt-BR"/>
        </w:rPr>
        <w:t> </w:t>
      </w: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eop"/>
          <w:lang w:val="pt-BR"/>
        </w:rPr>
        <w:t> </w:t>
      </w:r>
    </w:p>
    <w:p w:rsid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  <w:lang w:val="pt-BR"/>
        </w:rPr>
      </w:pPr>
      <w:r w:rsidRPr="00537445">
        <w:rPr>
          <w:rStyle w:val="eop"/>
          <w:lang w:val="pt-BR"/>
        </w:rPr>
        <w:t> </w:t>
      </w:r>
    </w:p>
    <w:p w:rsid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  <w:lang w:val="pt-BR"/>
        </w:rPr>
      </w:pPr>
    </w:p>
    <w:p w:rsidR="00537445" w:rsidRP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  <w:lang w:val="pt-BR"/>
        </w:rPr>
      </w:pPr>
      <w:bookmarkStart w:id="0" w:name="_GoBack"/>
      <w:bookmarkEnd w:id="0"/>
    </w:p>
    <w:p w:rsidR="00537445" w:rsidRDefault="00537445" w:rsidP="00537445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Arial" w:hAnsi="Arial" w:cs="Arial"/>
        </w:rPr>
        <w:lastRenderedPageBreak/>
        <w:t>Obras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Citadas</w:t>
      </w:r>
      <w:proofErr w:type="spellEnd"/>
      <w:r>
        <w:rPr>
          <w:rStyle w:val="eop"/>
          <w:rFonts w:ascii="Arial" w:hAnsi="Arial" w:cs="Arial"/>
        </w:rPr>
        <w:t> </w:t>
      </w:r>
    </w:p>
    <w:p w:rsid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Birdwhistell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>, R.L. </w:t>
      </w: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Kinesics and context: essays on body motion communication.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4.ed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Philadelphia: UPP (University of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hd w:val="clear" w:color="auto" w:fill="FFFFFF"/>
        </w:rPr>
        <w:t>Pensylvania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Press), 1985.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Print.</w:t>
      </w:r>
      <w:r>
        <w:rPr>
          <w:rStyle w:val="eop"/>
          <w:rFonts w:ascii="Arial" w:hAnsi="Arial" w:cs="Arial"/>
        </w:rPr>
        <w:t> </w:t>
      </w:r>
    </w:p>
    <w:p w:rsid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Doty, Richard L. Doty RL. “Human Pheromones: Do They Exist?”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Neurobiology of</w:t>
      </w:r>
      <w:r>
        <w:rPr>
          <w:rStyle w:val="apple-converted-space"/>
          <w:rFonts w:ascii="Arial" w:hAnsi="Arial" w:cs="Arial"/>
          <w:i/>
          <w:iCs/>
        </w:rPr>
        <w:t> </w:t>
      </w:r>
      <w:r>
        <w:rPr>
          <w:rStyle w:val="normaltextrun"/>
          <w:rFonts w:ascii="Arial" w:hAnsi="Arial" w:cs="Arial"/>
          <w:i/>
          <w:iCs/>
        </w:rPr>
        <w:t>Chemical Communication</w:t>
      </w:r>
      <w:r>
        <w:rPr>
          <w:rStyle w:val="normaltextrun"/>
          <w:rFonts w:ascii="Arial" w:hAnsi="Arial" w:cs="Arial"/>
        </w:rPr>
        <w:t>., editor.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Boca Raton: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normaltextrun"/>
          <w:rFonts w:ascii="Arial" w:hAnsi="Arial" w:cs="Arial"/>
        </w:rPr>
        <w:t>Mucignat-Caretta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CRC Press,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2014.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Web.</w:t>
      </w:r>
      <w:r>
        <w:rPr>
          <w:rStyle w:val="eop"/>
          <w:rFonts w:ascii="Arial" w:hAnsi="Arial" w:cs="Arial"/>
        </w:rPr>
        <w:t> </w:t>
      </w:r>
    </w:p>
    <w:p w:rsid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Fails, Willis.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 xml:space="preserve">Manual de </w:t>
      </w:r>
      <w:proofErr w:type="spellStart"/>
      <w:r>
        <w:rPr>
          <w:rStyle w:val="normaltextrun"/>
          <w:rFonts w:ascii="Arial" w:hAnsi="Arial" w:cs="Arial"/>
          <w:i/>
          <w:iCs/>
        </w:rPr>
        <w:t>fonetica</w:t>
      </w:r>
      <w:proofErr w:type="spellEnd"/>
      <w:r>
        <w:rPr>
          <w:rStyle w:val="normaltextrun"/>
          <w:rFonts w:ascii="Arial" w:hAnsi="Arial" w:cs="Arial"/>
          <w:i/>
          <w:iCs/>
        </w:rPr>
        <w:t xml:space="preserve"> e </w:t>
      </w:r>
      <w:proofErr w:type="spellStart"/>
      <w:r>
        <w:rPr>
          <w:rStyle w:val="normaltextrun"/>
          <w:rFonts w:ascii="Arial" w:hAnsi="Arial" w:cs="Arial"/>
          <w:i/>
          <w:iCs/>
        </w:rPr>
        <w:t>fonologia</w:t>
      </w:r>
      <w:proofErr w:type="spellEnd"/>
      <w:r>
        <w:rPr>
          <w:rStyle w:val="normaltextrun"/>
          <w:rFonts w:ascii="Arial" w:hAnsi="Arial" w:cs="Arial"/>
          <w:i/>
          <w:iCs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</w:rPr>
        <w:t>portuguesas</w:t>
      </w:r>
      <w:proofErr w:type="spellEnd"/>
      <w:r>
        <w:rPr>
          <w:rStyle w:val="normaltextrun"/>
          <w:rFonts w:ascii="Arial" w:hAnsi="Arial" w:cs="Arial"/>
          <w:i/>
          <w:iCs/>
        </w:rPr>
        <w:t>.</w:t>
      </w:r>
      <w:r>
        <w:rPr>
          <w:rStyle w:val="apple-converted-space"/>
          <w:rFonts w:ascii="Arial" w:hAnsi="Arial" w:cs="Arial"/>
          <w:i/>
          <w:iCs/>
        </w:rPr>
        <w:t> </w:t>
      </w:r>
      <w:r>
        <w:rPr>
          <w:rStyle w:val="normaltextrun"/>
          <w:rFonts w:ascii="Arial" w:hAnsi="Arial" w:cs="Arial"/>
        </w:rPr>
        <w:t>Provo: Brigham Young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University, 2011. Print.</w:t>
      </w:r>
      <w:r>
        <w:rPr>
          <w:rStyle w:val="eop"/>
          <w:rFonts w:ascii="Arial" w:hAnsi="Arial" w:cs="Arial"/>
        </w:rPr>
        <w:t> </w:t>
      </w:r>
    </w:p>
    <w:p w:rsid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</w:rPr>
      </w:pPr>
      <w:r w:rsidRPr="00537445">
        <w:rPr>
          <w:rStyle w:val="normaltextrun"/>
          <w:rFonts w:ascii="Arial" w:hAnsi="Arial" w:cs="Arial"/>
          <w:lang w:val="pt-BR"/>
        </w:rPr>
        <w:t>Silva, Lúcia Marta Giunta et al.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“Comunicação não-verbal: reflexões acerca da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linguagem corporal”.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i/>
          <w:iCs/>
          <w:lang w:val="pt-BR"/>
        </w:rPr>
        <w:t>Revista Latino-Americana de Enfermagem.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Vol. 8 n. 4.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>pp.</w:t>
      </w:r>
      <w:r w:rsidRPr="00537445">
        <w:rPr>
          <w:rStyle w:val="apple-converted-space"/>
          <w:rFonts w:ascii="Arial" w:hAnsi="Arial" w:cs="Arial"/>
          <w:lang w:val="pt-BR"/>
        </w:rPr>
        <w:t> </w:t>
      </w:r>
      <w:r w:rsidRPr="00537445">
        <w:rPr>
          <w:rStyle w:val="normaltextrun"/>
          <w:rFonts w:ascii="Arial" w:hAnsi="Arial" w:cs="Arial"/>
          <w:lang w:val="pt-BR"/>
        </w:rPr>
        <w:t xml:space="preserve">52-58.Riberão Preto: On-line version, 2000. </w:t>
      </w:r>
      <w:r>
        <w:rPr>
          <w:rStyle w:val="normaltextrun"/>
          <w:rFonts w:ascii="Arial" w:hAnsi="Arial" w:cs="Arial"/>
        </w:rPr>
        <w:t>Web.</w:t>
      </w:r>
      <w:r>
        <w:rPr>
          <w:rStyle w:val="eop"/>
          <w:rFonts w:ascii="Arial" w:hAnsi="Arial" w:cs="Arial"/>
        </w:rPr>
        <w:t> </w:t>
      </w:r>
    </w:p>
    <w:p w:rsidR="00537445" w:rsidRDefault="00537445" w:rsidP="0053744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44CFF" w:rsidRDefault="00D44CFF" w:rsidP="00537445">
      <w:pPr>
        <w:spacing w:line="480" w:lineRule="auto"/>
      </w:pPr>
    </w:p>
    <w:sectPr w:rsidR="00D44CFF" w:rsidSect="001562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5"/>
    <w:rsid w:val="001562B7"/>
    <w:rsid w:val="00537445"/>
    <w:rsid w:val="00D44CFF"/>
    <w:rsid w:val="00E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EBB9D-0F98-4518-A8D5-E3623BE4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744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37445"/>
  </w:style>
  <w:style w:type="character" w:customStyle="1" w:styleId="eop">
    <w:name w:val="eop"/>
    <w:basedOn w:val="DefaultParagraphFont"/>
    <w:rsid w:val="00537445"/>
  </w:style>
  <w:style w:type="character" w:customStyle="1" w:styleId="apple-converted-space">
    <w:name w:val="apple-converted-space"/>
    <w:basedOn w:val="DefaultParagraphFont"/>
    <w:rsid w:val="00537445"/>
  </w:style>
  <w:style w:type="character" w:customStyle="1" w:styleId="spellingerror">
    <w:name w:val="spellingerror"/>
    <w:basedOn w:val="DefaultParagraphFont"/>
    <w:rsid w:val="0053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2016-04-28T05:55:00Z</dcterms:created>
  <dcterms:modified xsi:type="dcterms:W3CDTF">2016-04-28T05:56:00Z</dcterms:modified>
</cp:coreProperties>
</file>